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96" w:rsidRPr="00C14908" w:rsidRDefault="002563DD" w:rsidP="002563DD">
      <w:pPr>
        <w:jc w:val="center"/>
        <w:rPr>
          <w:rFonts w:ascii="Arial Narrow" w:eastAsia="Gulim" w:hAnsi="Arial Narrow" w:cs="DokChampa"/>
          <w:b/>
          <w:sz w:val="36"/>
          <w:szCs w:val="72"/>
        </w:rPr>
      </w:pPr>
      <w:r w:rsidRPr="00C14908">
        <w:rPr>
          <w:rFonts w:ascii="Arial Narrow" w:eastAsia="Gulim" w:hAnsi="Arial Narrow" w:cs="DokChampa"/>
          <w:b/>
          <w:i/>
          <w:sz w:val="36"/>
          <w:szCs w:val="72"/>
        </w:rPr>
        <w:t>My Baltimore Book</w:t>
      </w:r>
      <w:r w:rsidRPr="00C14908">
        <w:rPr>
          <w:rFonts w:ascii="Arial Narrow" w:eastAsia="Gulim" w:hAnsi="Arial Narrow" w:cs="DokChampa"/>
          <w:b/>
          <w:sz w:val="36"/>
          <w:szCs w:val="72"/>
        </w:rPr>
        <w:t xml:space="preserve"> Lesson Planner</w:t>
      </w:r>
    </w:p>
    <w:tbl>
      <w:tblPr>
        <w:tblStyle w:val="TableGrid"/>
        <w:tblW w:w="14293" w:type="dxa"/>
        <w:tblInd w:w="108" w:type="dxa"/>
        <w:tblLook w:val="04A0" w:firstRow="1" w:lastRow="0" w:firstColumn="1" w:lastColumn="0" w:noHBand="0" w:noVBand="1"/>
      </w:tblPr>
      <w:tblGrid>
        <w:gridCol w:w="544"/>
        <w:gridCol w:w="2768"/>
        <w:gridCol w:w="1579"/>
        <w:gridCol w:w="9"/>
        <w:gridCol w:w="842"/>
        <w:gridCol w:w="3560"/>
        <w:gridCol w:w="6"/>
        <w:gridCol w:w="2546"/>
        <w:gridCol w:w="6"/>
        <w:gridCol w:w="2427"/>
        <w:gridCol w:w="6"/>
      </w:tblGrid>
      <w:tr w:rsidR="00940FD0" w:rsidRPr="00C14908" w:rsidTr="00100605">
        <w:tc>
          <w:tcPr>
            <w:tcW w:w="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32"/>
                <w:szCs w:val="72"/>
              </w:rPr>
            </w:pPr>
          </w:p>
        </w:tc>
        <w:tc>
          <w:tcPr>
            <w:tcW w:w="2768" w:type="dxa"/>
            <w:tcBorders>
              <w:left w:val="single" w:sz="4" w:space="0" w:color="auto"/>
            </w:tcBorders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Section</w:t>
            </w:r>
          </w:p>
        </w:tc>
        <w:tc>
          <w:tcPr>
            <w:tcW w:w="1588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Materials</w:t>
            </w:r>
          </w:p>
        </w:tc>
        <w:tc>
          <w:tcPr>
            <w:tcW w:w="842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Date</w:t>
            </w:r>
          </w:p>
        </w:tc>
        <w:tc>
          <w:tcPr>
            <w:tcW w:w="3566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Cross-Curricular Connections</w:t>
            </w: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Activities</w:t>
            </w:r>
          </w:p>
        </w:tc>
        <w:tc>
          <w:tcPr>
            <w:tcW w:w="2433" w:type="dxa"/>
            <w:gridSpan w:val="2"/>
          </w:tcPr>
          <w:p w:rsidR="004F6465" w:rsidRPr="00C14908" w:rsidRDefault="00332551" w:rsidP="002563DD">
            <w:pPr>
              <w:jc w:val="center"/>
              <w:rPr>
                <w:rFonts w:ascii="Arial Narrow" w:eastAsia="Gulim" w:hAnsi="Arial Narrow" w:cs="DokChampa"/>
                <w:b/>
                <w:sz w:val="28"/>
                <w:szCs w:val="72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Standards/</w:t>
            </w:r>
            <w:r w:rsidR="004F6465" w:rsidRPr="00C14908">
              <w:rPr>
                <w:rFonts w:ascii="Arial Narrow" w:eastAsia="Gulim" w:hAnsi="Arial Narrow" w:cs="DokChampa"/>
                <w:b/>
                <w:sz w:val="28"/>
                <w:szCs w:val="72"/>
              </w:rPr>
              <w:t>Notes</w:t>
            </w:r>
          </w:p>
        </w:tc>
      </w:tr>
      <w:tr w:rsidR="00940FD0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768" w:type="dxa"/>
            <w:tcBorders>
              <w:left w:val="single" w:sz="4" w:space="0" w:color="auto"/>
            </w:tcBorders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Introduction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(pg.. 9-21)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100605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People</w:t>
            </w: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Population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25-29)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City vs. Suburb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30-33)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Diversity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34-43)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 w:val="restart"/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Housing</w:t>
            </w: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proofErr w:type="spellStart"/>
            <w:r w:rsidRPr="00C14908">
              <w:rPr>
                <w:rFonts w:ascii="Arial Narrow" w:eastAsia="Gulim" w:hAnsi="Arial Narrow" w:cs="DokChampa"/>
                <w:szCs w:val="24"/>
              </w:rPr>
              <w:t>Formstone</w:t>
            </w:r>
            <w:proofErr w:type="spellEnd"/>
            <w:r w:rsidRPr="00C14908">
              <w:rPr>
                <w:rFonts w:ascii="Arial Narrow" w:eastAsia="Gulim" w:hAnsi="Arial Narrow" w:cs="DokChampa"/>
                <w:szCs w:val="24"/>
              </w:rPr>
              <w:t xml:space="preserve"> &amp; Gentr</w:t>
            </w:r>
            <w:bookmarkStart w:id="0" w:name="_GoBack"/>
            <w:bookmarkEnd w:id="0"/>
            <w:r w:rsidRPr="00C14908">
              <w:rPr>
                <w:rFonts w:ascii="Arial Narrow" w:eastAsia="Gulim" w:hAnsi="Arial Narrow" w:cs="DokChampa"/>
                <w:szCs w:val="24"/>
              </w:rPr>
              <w:t>ification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48-49)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Public Housing</w:t>
            </w:r>
          </w:p>
          <w:p w:rsidR="004F6465" w:rsidRPr="00C14908" w:rsidRDefault="004F6465" w:rsidP="004F646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50-53)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F6465" w:rsidRPr="00C14908" w:rsidRDefault="004F6465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Vacants to Value</w:t>
            </w:r>
          </w:p>
          <w:p w:rsidR="004F6465" w:rsidRPr="00C14908" w:rsidRDefault="004F6465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54-55)</w:t>
            </w:r>
          </w:p>
        </w:tc>
        <w:tc>
          <w:tcPr>
            <w:tcW w:w="1579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F6465" w:rsidRPr="00C14908" w:rsidRDefault="004F6465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83"/>
        </w:trPr>
        <w:tc>
          <w:tcPr>
            <w:tcW w:w="544" w:type="dxa"/>
            <w:vMerge w:val="restart"/>
            <w:textDirection w:val="btLr"/>
            <w:vAlign w:val="center"/>
          </w:tcPr>
          <w:p w:rsidR="004E596C" w:rsidRPr="00C14908" w:rsidRDefault="004E596C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Development</w:t>
            </w:r>
          </w:p>
        </w:tc>
        <w:tc>
          <w:tcPr>
            <w:tcW w:w="2768" w:type="dxa"/>
            <w:vAlign w:val="center"/>
          </w:tcPr>
          <w:p w:rsidR="004E596C" w:rsidRPr="00C14908" w:rsidRDefault="004E596C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Be a Developer!</w:t>
            </w:r>
          </w:p>
          <w:p w:rsidR="004E596C" w:rsidRPr="00C14908" w:rsidRDefault="004E596C" w:rsidP="004F646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60-65)</w:t>
            </w:r>
          </w:p>
        </w:tc>
        <w:tc>
          <w:tcPr>
            <w:tcW w:w="1579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E596C" w:rsidRPr="00C14908" w:rsidRDefault="004E596C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E596C" w:rsidRPr="00C14908" w:rsidRDefault="004E596C" w:rsidP="004F646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Made in Baltimore</w:t>
            </w:r>
          </w:p>
          <w:p w:rsidR="004E596C" w:rsidRPr="00C14908" w:rsidRDefault="004E596C" w:rsidP="004F646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66-67)</w:t>
            </w:r>
          </w:p>
        </w:tc>
        <w:tc>
          <w:tcPr>
            <w:tcW w:w="1579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4E596C" w:rsidRPr="00C14908" w:rsidRDefault="004E596C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4E596C" w:rsidRPr="00C14908" w:rsidRDefault="004E596C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Historic Preservation</w:t>
            </w:r>
          </w:p>
          <w:p w:rsidR="004E596C" w:rsidRPr="00C14908" w:rsidRDefault="004E596C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68-69)</w:t>
            </w:r>
          </w:p>
        </w:tc>
        <w:tc>
          <w:tcPr>
            <w:tcW w:w="1579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4E596C" w:rsidRPr="00C14908" w:rsidRDefault="004E596C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48"/>
        </w:trPr>
        <w:tc>
          <w:tcPr>
            <w:tcW w:w="544" w:type="dxa"/>
            <w:vMerge w:val="restart"/>
            <w:textDirection w:val="btLr"/>
            <w:vAlign w:val="center"/>
          </w:tcPr>
          <w:p w:rsidR="00E64E12" w:rsidRPr="00C14908" w:rsidRDefault="00E64E12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Health &amp; Safety</w:t>
            </w:r>
          </w:p>
        </w:tc>
        <w:tc>
          <w:tcPr>
            <w:tcW w:w="2768" w:type="dxa"/>
            <w:vAlign w:val="center"/>
          </w:tcPr>
          <w:p w:rsidR="00E64E12" w:rsidRPr="00C14908" w:rsidRDefault="00E64E12" w:rsidP="0010060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100605">
              <w:rPr>
                <w:rFonts w:ascii="Arial Narrow" w:eastAsia="Gulim" w:hAnsi="Arial Narrow" w:cs="DokChampa"/>
                <w:szCs w:val="24"/>
              </w:rPr>
              <w:t>Blue Lights &amp; Eyes on the Street</w:t>
            </w:r>
            <w:r w:rsidR="00100605">
              <w:rPr>
                <w:rFonts w:ascii="Arial Narrow" w:eastAsia="Gulim" w:hAnsi="Arial Narrow" w:cs="DokChampa"/>
                <w:szCs w:val="24"/>
              </w:rPr>
              <w:t xml:space="preserve">  </w:t>
            </w:r>
            <w:r w:rsidRPr="00C14908">
              <w:rPr>
                <w:rFonts w:ascii="Arial Narrow" w:eastAsia="Gulim" w:hAnsi="Arial Narrow" w:cs="DokChampa"/>
                <w:szCs w:val="24"/>
              </w:rPr>
              <w:t>(pg. 74-77)</w:t>
            </w:r>
          </w:p>
        </w:tc>
        <w:tc>
          <w:tcPr>
            <w:tcW w:w="1579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E64E12" w:rsidRPr="00C14908" w:rsidRDefault="00E64E12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E64E12" w:rsidRPr="00C14908" w:rsidRDefault="00E64E12" w:rsidP="001A0662">
            <w:pPr>
              <w:jc w:val="center"/>
              <w:rPr>
                <w:rFonts w:ascii="Arial Narrow" w:eastAsia="Gulim" w:hAnsi="Arial Narrow" w:cs="DokChampa"/>
                <w:sz w:val="22"/>
                <w:szCs w:val="24"/>
              </w:rPr>
            </w:pPr>
            <w:r w:rsidRPr="00C14908">
              <w:rPr>
                <w:rFonts w:ascii="Arial Narrow" w:eastAsia="Gulim" w:hAnsi="Arial Narrow" w:cs="DokChampa"/>
                <w:sz w:val="22"/>
                <w:szCs w:val="24"/>
              </w:rPr>
              <w:t>The Broken Window Theory</w:t>
            </w:r>
          </w:p>
          <w:p w:rsidR="00E64E12" w:rsidRPr="00C14908" w:rsidRDefault="00E64E12" w:rsidP="001A0662">
            <w:pPr>
              <w:jc w:val="center"/>
              <w:rPr>
                <w:rFonts w:ascii="Arial Narrow" w:eastAsia="Gulim" w:hAnsi="Arial Narrow" w:cs="DokChampa"/>
                <w:sz w:val="20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78-79)</w:t>
            </w:r>
          </w:p>
        </w:tc>
        <w:tc>
          <w:tcPr>
            <w:tcW w:w="1579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E64E12" w:rsidRPr="00C14908" w:rsidTr="00100605">
        <w:trPr>
          <w:gridAfter w:val="1"/>
          <w:wAfter w:w="6" w:type="dxa"/>
          <w:cantSplit/>
          <w:trHeight w:val="648"/>
        </w:trPr>
        <w:tc>
          <w:tcPr>
            <w:tcW w:w="544" w:type="dxa"/>
            <w:vMerge/>
            <w:textDirection w:val="btLr"/>
            <w:vAlign w:val="center"/>
          </w:tcPr>
          <w:p w:rsidR="00E64E12" w:rsidRPr="00C14908" w:rsidRDefault="00E64E12" w:rsidP="004F6465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768" w:type="dxa"/>
            <w:vAlign w:val="center"/>
          </w:tcPr>
          <w:p w:rsidR="00E64E12" w:rsidRPr="00C14908" w:rsidRDefault="00E64E12" w:rsidP="001A0662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Recycling in the City</w:t>
            </w:r>
          </w:p>
          <w:p w:rsidR="00E64E12" w:rsidRPr="00C14908" w:rsidRDefault="00E64E12" w:rsidP="001A0662">
            <w:pPr>
              <w:jc w:val="center"/>
              <w:rPr>
                <w:rFonts w:ascii="Arial Narrow" w:eastAsia="Gulim" w:hAnsi="Arial Narrow" w:cs="DokChampa"/>
                <w:sz w:val="22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80-81)</w:t>
            </w:r>
          </w:p>
        </w:tc>
        <w:tc>
          <w:tcPr>
            <w:tcW w:w="1579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851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560" w:type="dxa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33" w:type="dxa"/>
            <w:gridSpan w:val="2"/>
          </w:tcPr>
          <w:p w:rsidR="00E64E12" w:rsidRPr="00C14908" w:rsidRDefault="00E64E12" w:rsidP="002563D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</w:tbl>
    <w:p w:rsidR="00940FD0" w:rsidRPr="00C14908" w:rsidRDefault="00940FD0" w:rsidP="002563DD">
      <w:pPr>
        <w:jc w:val="center"/>
        <w:rPr>
          <w:rFonts w:ascii="Arial Narrow" w:eastAsia="Gulim" w:hAnsi="Arial Narrow" w:cs="DokChampa"/>
          <w:b/>
          <w:sz w:val="48"/>
          <w:szCs w:val="72"/>
        </w:rPr>
      </w:pPr>
      <w:r w:rsidRPr="00C14908">
        <w:rPr>
          <w:rFonts w:ascii="Arial Narrow" w:eastAsia="Gulim" w:hAnsi="Arial Narrow" w:cs="DokChamp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4A9615" wp14:editId="076C826B">
                <wp:simplePos x="0" y="0"/>
                <wp:positionH relativeFrom="margin">
                  <wp:align>center</wp:align>
                </wp:positionH>
                <wp:positionV relativeFrom="paragraph">
                  <wp:posOffset>342944</wp:posOffset>
                </wp:positionV>
                <wp:extent cx="8933180" cy="584835"/>
                <wp:effectExtent l="0" t="0" r="12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318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05" w:rsidRDefault="00940FD0" w:rsidP="001006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For more information visit the mybaltimorebook.com or email </w:t>
                            </w:r>
                            <w:r w:rsidRPr="00100605">
                              <w:rPr>
                                <w:rFonts w:ascii="Arial Narrow" w:hAnsi="Arial Narrow"/>
                              </w:rPr>
                              <w:t>hello@mybaltimorebook.com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.  </w:t>
                            </w:r>
                          </w:p>
                          <w:p w:rsidR="00940FD0" w:rsidRPr="00C14908" w:rsidRDefault="00940FD0" w:rsidP="00940FD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14908">
                              <w:rPr>
                                <w:rFonts w:ascii="Arial Narrow" w:hAnsi="Arial Narrow"/>
                              </w:rPr>
                              <w:t>Follow My Baltimore Book on Twitter and Facebook</w:t>
                            </w:r>
                            <w:r w:rsidR="00100605">
                              <w:rPr>
                                <w:rFonts w:ascii="Arial Narrow" w:hAnsi="Arial Narrow"/>
                              </w:rPr>
                              <w:t xml:space="preserve"> (@</w:t>
                            </w:r>
                            <w:proofErr w:type="spellStart"/>
                            <w:r w:rsidR="00100605">
                              <w:rPr>
                                <w:rFonts w:ascii="Arial Narrow" w:hAnsi="Arial Narrow"/>
                              </w:rPr>
                              <w:t>MyBaltimoreBook</w:t>
                            </w:r>
                            <w:proofErr w:type="spellEnd"/>
                            <w:r w:rsidR="00100605">
                              <w:rPr>
                                <w:rFonts w:ascii="Arial Narrow" w:hAnsi="Arial Narrow"/>
                              </w:rPr>
                              <w:t>) for updates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 and</w:t>
                            </w:r>
                            <w:r w:rsidR="00100605">
                              <w:rPr>
                                <w:rFonts w:ascii="Arial Narrow" w:hAnsi="Arial Narrow"/>
                              </w:rPr>
                              <w:t xml:space="preserve"> to share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 pictures of your students and their projects.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A9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pt;width:703.4pt;height:46.0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" stroked="f">
                <v:textbox style="mso-fit-shape-to-text:t">
                  <w:txbxContent>
                    <w:p w:rsidR="00100605" w:rsidRDefault="00940FD0" w:rsidP="00100605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C14908">
                        <w:rPr>
                          <w:rFonts w:ascii="Arial Narrow" w:hAnsi="Arial Narrow"/>
                        </w:rPr>
                        <w:t xml:space="preserve">For more information visit the mybaltimorebook.com or email </w:t>
                      </w:r>
                      <w:r w:rsidRPr="00100605">
                        <w:rPr>
                          <w:rFonts w:ascii="Arial Narrow" w:hAnsi="Arial Narrow"/>
                        </w:rPr>
                        <w:t>hello@mybaltimorebook.com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.  </w:t>
                      </w:r>
                    </w:p>
                    <w:p w:rsidR="00940FD0" w:rsidRPr="00C14908" w:rsidRDefault="00940FD0" w:rsidP="00940FD0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C14908">
                        <w:rPr>
                          <w:rFonts w:ascii="Arial Narrow" w:hAnsi="Arial Narrow"/>
                        </w:rPr>
                        <w:t>Follow My Baltimore Book on Twitter and Facebook</w:t>
                      </w:r>
                      <w:r w:rsidR="00100605">
                        <w:rPr>
                          <w:rFonts w:ascii="Arial Narrow" w:hAnsi="Arial Narrow"/>
                        </w:rPr>
                        <w:t xml:space="preserve"> (@</w:t>
                      </w:r>
                      <w:proofErr w:type="spellStart"/>
                      <w:r w:rsidR="00100605">
                        <w:rPr>
                          <w:rFonts w:ascii="Arial Narrow" w:hAnsi="Arial Narrow"/>
                        </w:rPr>
                        <w:t>MyBaltimoreBook</w:t>
                      </w:r>
                      <w:proofErr w:type="spellEnd"/>
                      <w:r w:rsidR="00100605">
                        <w:rPr>
                          <w:rFonts w:ascii="Arial Narrow" w:hAnsi="Arial Narrow"/>
                        </w:rPr>
                        <w:t>) for updates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 and</w:t>
                      </w:r>
                      <w:r w:rsidR="00100605">
                        <w:rPr>
                          <w:rFonts w:ascii="Arial Narrow" w:hAnsi="Arial Narrow"/>
                        </w:rPr>
                        <w:t xml:space="preserve"> to share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 pictures of your students and their projects.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2490"/>
        <w:gridCol w:w="1860"/>
        <w:gridCol w:w="735"/>
        <w:gridCol w:w="3673"/>
        <w:gridCol w:w="2550"/>
        <w:gridCol w:w="2429"/>
      </w:tblGrid>
      <w:tr w:rsidR="00940FD0" w:rsidRPr="00C14908" w:rsidTr="00100605">
        <w:trPr>
          <w:cantSplit/>
          <w:trHeight w:val="648"/>
        </w:trPr>
        <w:tc>
          <w:tcPr>
            <w:tcW w:w="545" w:type="dxa"/>
            <w:vMerge w:val="restart"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48"/>
                <w:szCs w:val="72"/>
              </w:rPr>
              <w:lastRenderedPageBreak/>
              <w:br w:type="page"/>
            </w: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Health &amp; Safety</w:t>
            </w: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Chesapeake Bay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82-83)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Mr. Trash Wheel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84-87)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 w:val="22"/>
                <w:szCs w:val="24"/>
              </w:rPr>
            </w:pPr>
            <w:r w:rsidRPr="00C14908">
              <w:rPr>
                <w:rFonts w:ascii="Arial Narrow" w:eastAsia="Gulim" w:hAnsi="Arial Narrow" w:cs="DokChampa"/>
                <w:sz w:val="22"/>
                <w:szCs w:val="24"/>
              </w:rPr>
              <w:t>Tree Baltimore &amp; Mr. Ross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86-91)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100605" w:rsidRDefault="00940FD0" w:rsidP="0010060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100605">
              <w:rPr>
                <w:rFonts w:ascii="Arial Narrow" w:eastAsia="Gulim" w:hAnsi="Arial Narrow" w:cs="DokChampa"/>
                <w:szCs w:val="24"/>
              </w:rPr>
              <w:t>Food Deserts &amp; Urban Farming</w:t>
            </w:r>
            <w:r w:rsidR="00100605" w:rsidRPr="00100605">
              <w:rPr>
                <w:rFonts w:ascii="Arial Narrow" w:eastAsia="Gulim" w:hAnsi="Arial Narrow" w:cs="DokChampa"/>
                <w:szCs w:val="24"/>
              </w:rPr>
              <w:t xml:space="preserve">  </w:t>
            </w:r>
            <w:r w:rsidRPr="00100605">
              <w:rPr>
                <w:rFonts w:ascii="Arial Narrow" w:eastAsia="Gulim" w:hAnsi="Arial Narrow" w:cs="DokChampa"/>
                <w:szCs w:val="24"/>
              </w:rPr>
              <w:t>(pg. 92-97)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Climate Maryland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98-99)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 w:val="restart"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Transportation</w:t>
            </w: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Public Transportation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104-106)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Bikes &amp; Streetcars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107-109)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Stop the Road!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110-113)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 w:val="restart"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Government</w:t>
            </w: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Know Your Leaders!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118-119)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100605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100605">
              <w:rPr>
                <w:rFonts w:ascii="Arial Narrow" w:eastAsia="Gulim" w:hAnsi="Arial Narrow" w:cs="DokChampa"/>
                <w:szCs w:val="24"/>
              </w:rPr>
              <w:t>City Departments &amp; City Council</w:t>
            </w:r>
            <w:r w:rsidR="00100605">
              <w:rPr>
                <w:rFonts w:ascii="Arial Narrow" w:eastAsia="Gulim" w:hAnsi="Arial Narrow" w:cs="DokChampa"/>
                <w:szCs w:val="24"/>
              </w:rPr>
              <w:t xml:space="preserve"> </w:t>
            </w:r>
            <w:r w:rsidRPr="00100605">
              <w:rPr>
                <w:rFonts w:ascii="Arial Narrow" w:eastAsia="Gulim" w:hAnsi="Arial Narrow" w:cs="DokChampa"/>
                <w:szCs w:val="24"/>
              </w:rPr>
              <w:t>(pg. 120-121)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Speak Up!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122-125)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 w:val="restart"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  <w:r w:rsidRPr="00C14908">
              <w:rPr>
                <w:rFonts w:ascii="Arial Narrow" w:eastAsia="Gulim" w:hAnsi="Arial Narrow" w:cs="DokChampa"/>
                <w:b/>
                <w:sz w:val="28"/>
                <w:szCs w:val="28"/>
              </w:rPr>
              <w:t>Action Plan</w:t>
            </w: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Where I Live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130-131)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Brainstorming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132-133)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  <w:tr w:rsidR="00940FD0" w:rsidRPr="00C14908" w:rsidTr="00100605">
        <w:trPr>
          <w:cantSplit/>
          <w:trHeight w:val="648"/>
        </w:trPr>
        <w:tc>
          <w:tcPr>
            <w:tcW w:w="545" w:type="dxa"/>
            <w:vMerge/>
            <w:textDirection w:val="btLr"/>
            <w:vAlign w:val="center"/>
          </w:tcPr>
          <w:p w:rsidR="00940FD0" w:rsidRPr="00C14908" w:rsidRDefault="00940FD0" w:rsidP="0044231D">
            <w:pPr>
              <w:ind w:left="113" w:right="113"/>
              <w:jc w:val="center"/>
              <w:rPr>
                <w:rFonts w:ascii="Arial Narrow" w:eastAsia="Gulim" w:hAnsi="Arial Narrow" w:cs="DokChampa"/>
                <w:b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Ideas to Action</w:t>
            </w:r>
          </w:p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  <w:r w:rsidRPr="00C14908">
              <w:rPr>
                <w:rFonts w:ascii="Arial Narrow" w:eastAsia="Gulim" w:hAnsi="Arial Narrow" w:cs="DokChampa"/>
                <w:szCs w:val="24"/>
              </w:rPr>
              <w:t>(pg. 134-135)</w:t>
            </w:r>
          </w:p>
        </w:tc>
        <w:tc>
          <w:tcPr>
            <w:tcW w:w="186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735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3673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550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  <w:tc>
          <w:tcPr>
            <w:tcW w:w="2429" w:type="dxa"/>
          </w:tcPr>
          <w:p w:rsidR="00940FD0" w:rsidRPr="00C14908" w:rsidRDefault="00940FD0" w:rsidP="0044231D">
            <w:pPr>
              <w:jc w:val="center"/>
              <w:rPr>
                <w:rFonts w:ascii="Arial Narrow" w:eastAsia="Gulim" w:hAnsi="Arial Narrow" w:cs="DokChampa"/>
                <w:szCs w:val="24"/>
              </w:rPr>
            </w:pPr>
          </w:p>
        </w:tc>
      </w:tr>
    </w:tbl>
    <w:p w:rsidR="002563DD" w:rsidRPr="00C14908" w:rsidRDefault="00940FD0" w:rsidP="002563DD">
      <w:pPr>
        <w:jc w:val="center"/>
        <w:rPr>
          <w:rFonts w:ascii="Arial Narrow" w:eastAsia="Gulim" w:hAnsi="Arial Narrow" w:cs="DokChampa"/>
          <w:b/>
          <w:sz w:val="48"/>
          <w:szCs w:val="72"/>
        </w:rPr>
      </w:pPr>
      <w:r w:rsidRPr="00C14908">
        <w:rPr>
          <w:rFonts w:ascii="Arial Narrow" w:eastAsia="Gulim" w:hAnsi="Arial Narrow" w:cs="DokChamp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E5D490" wp14:editId="391844F8">
                <wp:simplePos x="0" y="0"/>
                <wp:positionH relativeFrom="column">
                  <wp:posOffset>133512</wp:posOffset>
                </wp:positionH>
                <wp:positionV relativeFrom="paragraph">
                  <wp:posOffset>408069</wp:posOffset>
                </wp:positionV>
                <wp:extent cx="8933180" cy="584835"/>
                <wp:effectExtent l="0" t="0" r="127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318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605" w:rsidRDefault="00100605" w:rsidP="00100605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For more information visit the mybaltimorebook.com or email </w:t>
                            </w:r>
                            <w:r w:rsidRPr="00100605">
                              <w:rPr>
                                <w:rFonts w:ascii="Arial Narrow" w:hAnsi="Arial Narrow"/>
                              </w:rPr>
                              <w:t>hello@mybaltimorebook.com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.  </w:t>
                            </w:r>
                          </w:p>
                          <w:p w:rsidR="00100605" w:rsidRPr="00C14908" w:rsidRDefault="00100605" w:rsidP="0010060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C14908">
                              <w:rPr>
                                <w:rFonts w:ascii="Arial Narrow" w:hAnsi="Arial Narrow"/>
                              </w:rPr>
                              <w:t>Follow My Baltimore Book on Twitter and Facebook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(@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MyBaltimoreBook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>) for updates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 and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to share</w:t>
                            </w:r>
                            <w:r w:rsidRPr="00C14908">
                              <w:rPr>
                                <w:rFonts w:ascii="Arial Narrow" w:hAnsi="Arial Narrow"/>
                              </w:rPr>
                              <w:t xml:space="preserve"> pictures of your students and their projects.</w:t>
                            </w:r>
                          </w:p>
                          <w:p w:rsidR="00940FD0" w:rsidRPr="00940FD0" w:rsidRDefault="00940FD0" w:rsidP="00940FD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D490" id="_x0000_s1027" type="#_x0000_t202" style="position:absolute;left:0;text-align:left;margin-left:10.5pt;margin-top:32.15pt;width:703.4pt;height:4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" stroked="f">
                <v:textbox style="mso-fit-shape-to-text:t">
                  <w:txbxContent>
                    <w:p w:rsidR="00100605" w:rsidRDefault="00100605" w:rsidP="00100605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C14908">
                        <w:rPr>
                          <w:rFonts w:ascii="Arial Narrow" w:hAnsi="Arial Narrow"/>
                        </w:rPr>
                        <w:t xml:space="preserve">For more information visit the mybaltimorebook.com or email </w:t>
                      </w:r>
                      <w:r w:rsidRPr="00100605">
                        <w:rPr>
                          <w:rFonts w:ascii="Arial Narrow" w:hAnsi="Arial Narrow"/>
                        </w:rPr>
                        <w:t>hello@mybaltimorebook.com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.  </w:t>
                      </w:r>
                    </w:p>
                    <w:p w:rsidR="00100605" w:rsidRPr="00C14908" w:rsidRDefault="00100605" w:rsidP="0010060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C14908">
                        <w:rPr>
                          <w:rFonts w:ascii="Arial Narrow" w:hAnsi="Arial Narrow"/>
                        </w:rPr>
                        <w:t>Follow My Baltimore Book on Twitter and Facebook</w:t>
                      </w:r>
                      <w:r>
                        <w:rPr>
                          <w:rFonts w:ascii="Arial Narrow" w:hAnsi="Arial Narrow"/>
                        </w:rPr>
                        <w:t xml:space="preserve"> (@</w:t>
                      </w:r>
                      <w:proofErr w:type="spellStart"/>
                      <w:r>
                        <w:rPr>
                          <w:rFonts w:ascii="Arial Narrow" w:hAnsi="Arial Narrow"/>
                        </w:rPr>
                        <w:t>MyBaltimoreBook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>) for updates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 and</w:t>
                      </w:r>
                      <w:r>
                        <w:rPr>
                          <w:rFonts w:ascii="Arial Narrow" w:hAnsi="Arial Narrow"/>
                        </w:rPr>
                        <w:t xml:space="preserve"> to share</w:t>
                      </w:r>
                      <w:r w:rsidRPr="00C14908">
                        <w:rPr>
                          <w:rFonts w:ascii="Arial Narrow" w:hAnsi="Arial Narrow"/>
                        </w:rPr>
                        <w:t xml:space="preserve"> pictures of your students and their projects.</w:t>
                      </w:r>
                    </w:p>
                    <w:p w:rsidR="00940FD0" w:rsidRPr="00940FD0" w:rsidRDefault="00940FD0" w:rsidP="00940FD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63DD" w:rsidRPr="00C14908" w:rsidSect="002563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DD"/>
    <w:rsid w:val="00100605"/>
    <w:rsid w:val="001A0662"/>
    <w:rsid w:val="002563DD"/>
    <w:rsid w:val="00332551"/>
    <w:rsid w:val="00412796"/>
    <w:rsid w:val="004D3041"/>
    <w:rsid w:val="004E596C"/>
    <w:rsid w:val="004F6465"/>
    <w:rsid w:val="007D7D16"/>
    <w:rsid w:val="00940FD0"/>
    <w:rsid w:val="00C14908"/>
    <w:rsid w:val="00E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31D78-BF57-4727-BD6A-9E6BAB04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4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B8A9-4756-4406-84E5-3BA8EA9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Felix, Kathy</dc:creator>
  <cp:keywords/>
  <dc:description/>
  <cp:lastModifiedBy>Felix, Kathy</cp:lastModifiedBy>
  <cp:revision>3</cp:revision>
  <dcterms:created xsi:type="dcterms:W3CDTF">2016-07-20T12:50:00Z</dcterms:created>
  <dcterms:modified xsi:type="dcterms:W3CDTF">2016-07-20T13:56:00Z</dcterms:modified>
</cp:coreProperties>
</file>